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1" w:rsidRPr="003F795A" w:rsidRDefault="008818EC">
      <w:pPr>
        <w:rPr>
          <w:b/>
          <w:sz w:val="28"/>
          <w:szCs w:val="28"/>
          <w:u w:val="single"/>
        </w:rPr>
      </w:pPr>
      <w:r w:rsidRPr="003F795A">
        <w:rPr>
          <w:b/>
          <w:sz w:val="28"/>
          <w:szCs w:val="28"/>
          <w:u w:val="single"/>
        </w:rPr>
        <w:t>Unit 4: Synagogue</w:t>
      </w:r>
    </w:p>
    <w:p w:rsidR="008818EC" w:rsidRPr="003F795A" w:rsidRDefault="008818EC" w:rsidP="008818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Students should be aware of the different prayer services:</w:t>
      </w:r>
    </w:p>
    <w:p w:rsidR="008818EC" w:rsidRPr="003F795A" w:rsidRDefault="008818EC" w:rsidP="008818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Morning blessings / Introductory Psalms / </w:t>
      </w:r>
      <w:proofErr w:type="spellStart"/>
      <w:r w:rsidRPr="003F795A">
        <w:rPr>
          <w:sz w:val="28"/>
          <w:szCs w:val="28"/>
        </w:rPr>
        <w:t>Borchu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Shema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/ Repetition of the </w:t>
      </w: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Tachanun</w:t>
      </w:r>
      <w:proofErr w:type="spellEnd"/>
      <w:r w:rsidRPr="003F795A">
        <w:rPr>
          <w:sz w:val="28"/>
          <w:szCs w:val="28"/>
        </w:rPr>
        <w:t xml:space="preserve"> / Torah Reading / </w:t>
      </w:r>
      <w:proofErr w:type="spellStart"/>
      <w:r w:rsidRPr="003F795A">
        <w:rPr>
          <w:sz w:val="28"/>
          <w:szCs w:val="28"/>
        </w:rPr>
        <w:t>Musaf</w:t>
      </w:r>
      <w:proofErr w:type="spellEnd"/>
      <w:r w:rsidRPr="003F795A">
        <w:rPr>
          <w:sz w:val="28"/>
          <w:szCs w:val="28"/>
        </w:rPr>
        <w:t xml:space="preserve"> / Concluding prayers / </w:t>
      </w:r>
      <w:proofErr w:type="spellStart"/>
      <w:r w:rsidRPr="003F795A">
        <w:rPr>
          <w:sz w:val="28"/>
          <w:szCs w:val="28"/>
        </w:rPr>
        <w:t>Anim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Zemirot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Aleinu</w:t>
      </w:r>
      <w:proofErr w:type="spellEnd"/>
      <w:r w:rsidRPr="003F795A">
        <w:rPr>
          <w:sz w:val="28"/>
          <w:szCs w:val="28"/>
        </w:rPr>
        <w:t xml:space="preserve">/ Song of the day / </w:t>
      </w:r>
      <w:proofErr w:type="spellStart"/>
      <w:r w:rsidRPr="003F795A">
        <w:rPr>
          <w:sz w:val="28"/>
          <w:szCs w:val="28"/>
        </w:rPr>
        <w:t>Adon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Olam</w:t>
      </w:r>
      <w:proofErr w:type="spellEnd"/>
      <w:r w:rsidRPr="003F795A">
        <w:rPr>
          <w:sz w:val="28"/>
          <w:szCs w:val="28"/>
        </w:rPr>
        <w:t xml:space="preserve"> + </w:t>
      </w:r>
      <w:proofErr w:type="spellStart"/>
      <w:r w:rsidRPr="003F795A">
        <w:rPr>
          <w:sz w:val="28"/>
          <w:szCs w:val="28"/>
        </w:rPr>
        <w:t>Yigdal</w:t>
      </w:r>
      <w:proofErr w:type="spellEnd"/>
      <w:r w:rsidRPr="003F795A">
        <w:rPr>
          <w:sz w:val="28"/>
          <w:szCs w:val="28"/>
        </w:rPr>
        <w:t>.</w:t>
      </w:r>
    </w:p>
    <w:p w:rsidR="008818EC" w:rsidRDefault="008818EC" w:rsidP="008818EC">
      <w:pPr>
        <w:pStyle w:val="ListParagraph"/>
        <w:ind w:left="1080"/>
      </w:pPr>
    </w:p>
    <w:p w:rsidR="008818EC" w:rsidRDefault="008818EC" w:rsidP="008818EC">
      <w:pPr>
        <w:pStyle w:val="ListParagraph"/>
        <w:numPr>
          <w:ilvl w:val="0"/>
          <w:numId w:val="1"/>
        </w:numPr>
      </w:pPr>
    </w:p>
    <w:p w:rsidR="008818EC" w:rsidRDefault="008818EC" w:rsidP="008818E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3041"/>
        <w:gridCol w:w="3119"/>
      </w:tblGrid>
      <w:tr w:rsidR="008818EC" w:rsidTr="008818EC">
        <w:tc>
          <w:tcPr>
            <w:tcW w:w="2159" w:type="dxa"/>
          </w:tcPr>
          <w:p w:rsidR="008818EC" w:rsidRPr="008818EC" w:rsidRDefault="008818EC" w:rsidP="008818E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818EC">
              <w:rPr>
                <w:sz w:val="32"/>
                <w:szCs w:val="32"/>
              </w:rPr>
              <w:t>Services</w:t>
            </w:r>
          </w:p>
        </w:tc>
        <w:tc>
          <w:tcPr>
            <w:tcW w:w="3041" w:type="dxa"/>
          </w:tcPr>
          <w:p w:rsidR="008818EC" w:rsidRPr="008818EC" w:rsidRDefault="008818EC" w:rsidP="008818E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818EC">
              <w:rPr>
                <w:sz w:val="32"/>
                <w:szCs w:val="32"/>
              </w:rPr>
              <w:t>Origin 1:</w:t>
            </w:r>
          </w:p>
        </w:tc>
        <w:tc>
          <w:tcPr>
            <w:tcW w:w="3119" w:type="dxa"/>
          </w:tcPr>
          <w:p w:rsidR="008818EC" w:rsidRPr="008818EC" w:rsidRDefault="008818EC" w:rsidP="008818E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8818EC">
              <w:rPr>
                <w:sz w:val="32"/>
                <w:szCs w:val="32"/>
              </w:rPr>
              <w:t>Orogin</w:t>
            </w:r>
            <w:proofErr w:type="spellEnd"/>
            <w:r w:rsidRPr="008818EC">
              <w:rPr>
                <w:sz w:val="32"/>
                <w:szCs w:val="32"/>
              </w:rPr>
              <w:t xml:space="preserve"> 2:</w:t>
            </w:r>
          </w:p>
        </w:tc>
      </w:tr>
      <w:tr w:rsidR="008818EC" w:rsidTr="008818EC">
        <w:tc>
          <w:tcPr>
            <w:tcW w:w="215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Shacharit</w:t>
            </w:r>
            <w:proofErr w:type="spellEnd"/>
          </w:p>
        </w:tc>
        <w:tc>
          <w:tcPr>
            <w:tcW w:w="3041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Avraham</w:t>
            </w:r>
            <w:proofErr w:type="spellEnd"/>
            <w:r>
              <w:rPr>
                <w:sz w:val="32"/>
                <w:szCs w:val="32"/>
              </w:rPr>
              <w:t xml:space="preserve"> prayed in the morning</w:t>
            </w:r>
          </w:p>
        </w:tc>
        <w:tc>
          <w:tcPr>
            <w:tcW w:w="311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sacrifice brought in the Temple.</w:t>
            </w:r>
          </w:p>
        </w:tc>
      </w:tr>
      <w:tr w:rsidR="008818EC" w:rsidTr="008818EC">
        <w:tc>
          <w:tcPr>
            <w:tcW w:w="215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Mincha</w:t>
            </w:r>
            <w:proofErr w:type="spellEnd"/>
          </w:p>
        </w:tc>
        <w:tc>
          <w:tcPr>
            <w:tcW w:w="3041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Yitzchak prayed in the afternoon</w:t>
            </w:r>
          </w:p>
        </w:tc>
        <w:tc>
          <w:tcPr>
            <w:tcW w:w="311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Afternoon sacrifice brought in the Temple.</w:t>
            </w:r>
          </w:p>
        </w:tc>
      </w:tr>
      <w:tr w:rsidR="008818EC" w:rsidTr="008818EC">
        <w:tc>
          <w:tcPr>
            <w:tcW w:w="215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Maariv</w:t>
            </w:r>
            <w:proofErr w:type="spellEnd"/>
          </w:p>
        </w:tc>
        <w:tc>
          <w:tcPr>
            <w:tcW w:w="3041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Yaakov prayed in the evening</w:t>
            </w:r>
          </w:p>
        </w:tc>
        <w:tc>
          <w:tcPr>
            <w:tcW w:w="3119" w:type="dxa"/>
          </w:tcPr>
          <w:p w:rsidR="008818EC" w:rsidRPr="008818EC" w:rsidRDefault="008818EC" w:rsidP="008818E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 sacrifice brought in the Temple.</w:t>
            </w:r>
          </w:p>
        </w:tc>
      </w:tr>
    </w:tbl>
    <w:p w:rsidR="008818EC" w:rsidRDefault="008818EC" w:rsidP="008818EC">
      <w:pPr>
        <w:pStyle w:val="ListParagraph"/>
      </w:pPr>
    </w:p>
    <w:p w:rsidR="008818EC" w:rsidRPr="003F795A" w:rsidRDefault="008818EC" w:rsidP="008818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On Shabbat / Rosh </w:t>
      </w:r>
      <w:proofErr w:type="spellStart"/>
      <w:r w:rsidRPr="003F795A">
        <w:rPr>
          <w:sz w:val="28"/>
          <w:szCs w:val="28"/>
        </w:rPr>
        <w:t>Chodesh</w:t>
      </w:r>
      <w:proofErr w:type="spellEnd"/>
      <w:r w:rsidRPr="003F795A">
        <w:rPr>
          <w:sz w:val="28"/>
          <w:szCs w:val="28"/>
        </w:rPr>
        <w:t xml:space="preserve"> / Festivals </w:t>
      </w:r>
      <w:r w:rsidR="004037E6" w:rsidRPr="003F795A">
        <w:rPr>
          <w:sz w:val="28"/>
          <w:szCs w:val="28"/>
        </w:rPr>
        <w:t>–</w:t>
      </w:r>
      <w:r w:rsidRPr="003F795A">
        <w:rPr>
          <w:sz w:val="28"/>
          <w:szCs w:val="28"/>
        </w:rPr>
        <w:t xml:space="preserve"> addi</w:t>
      </w:r>
      <w:r w:rsidR="004037E6" w:rsidRPr="003F795A">
        <w:rPr>
          <w:sz w:val="28"/>
          <w:szCs w:val="28"/>
        </w:rPr>
        <w:t xml:space="preserve">tional sacrifices brought – </w:t>
      </w:r>
      <w:proofErr w:type="spellStart"/>
      <w:r w:rsidR="004037E6" w:rsidRPr="003F795A">
        <w:rPr>
          <w:sz w:val="28"/>
          <w:szCs w:val="28"/>
        </w:rPr>
        <w:t>Musaf</w:t>
      </w:r>
      <w:proofErr w:type="spellEnd"/>
      <w:r w:rsidR="004037E6" w:rsidRPr="003F795A">
        <w:rPr>
          <w:sz w:val="28"/>
          <w:szCs w:val="28"/>
        </w:rPr>
        <w:t xml:space="preserve"> Offerings- We add an extra </w:t>
      </w:r>
      <w:proofErr w:type="spellStart"/>
      <w:r w:rsidR="004037E6" w:rsidRPr="003F795A">
        <w:rPr>
          <w:sz w:val="28"/>
          <w:szCs w:val="28"/>
        </w:rPr>
        <w:t>Amida</w:t>
      </w:r>
      <w:proofErr w:type="spellEnd"/>
      <w:r w:rsidR="004037E6" w:rsidRPr="003F795A">
        <w:rPr>
          <w:sz w:val="28"/>
          <w:szCs w:val="28"/>
        </w:rPr>
        <w:t xml:space="preserve"> prayer on this day.</w:t>
      </w:r>
    </w:p>
    <w:p w:rsidR="004037E6" w:rsidRPr="003F795A" w:rsidRDefault="004037E6" w:rsidP="004037E6">
      <w:pPr>
        <w:pStyle w:val="ListParagraph"/>
        <w:rPr>
          <w:sz w:val="28"/>
          <w:szCs w:val="28"/>
        </w:rPr>
      </w:pPr>
    </w:p>
    <w:p w:rsidR="004037E6" w:rsidRPr="003F795A" w:rsidRDefault="004037E6" w:rsidP="00403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Morning Blessings:</w:t>
      </w:r>
    </w:p>
    <w:p w:rsidR="004037E6" w:rsidRPr="003F795A" w:rsidRDefault="004037E6" w:rsidP="004037E6">
      <w:pPr>
        <w:pStyle w:val="ListParagraph"/>
        <w:rPr>
          <w:sz w:val="28"/>
          <w:szCs w:val="28"/>
        </w:rPr>
      </w:pPr>
    </w:p>
    <w:p w:rsidR="004037E6" w:rsidRPr="003F795A" w:rsidRDefault="004037E6" w:rsidP="00403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Recognising G-d’s gifts to us. </w:t>
      </w:r>
      <w:proofErr w:type="spellStart"/>
      <w:r w:rsidRPr="003F795A">
        <w:rPr>
          <w:sz w:val="28"/>
          <w:szCs w:val="28"/>
        </w:rPr>
        <w:t>Eg</w:t>
      </w:r>
      <w:proofErr w:type="spellEnd"/>
      <w:r w:rsidRPr="003F795A">
        <w:rPr>
          <w:sz w:val="28"/>
          <w:szCs w:val="28"/>
        </w:rPr>
        <w:t xml:space="preserve"> Thanking G-d for the ability to go to the toilet / clothing / wisdom / Torah study. </w:t>
      </w:r>
    </w:p>
    <w:p w:rsidR="004037E6" w:rsidRPr="003F795A" w:rsidRDefault="004037E6" w:rsidP="00403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Introductory Psalms ( </w:t>
      </w:r>
      <w:proofErr w:type="spellStart"/>
      <w:r w:rsidRPr="003F795A">
        <w:rPr>
          <w:sz w:val="28"/>
          <w:szCs w:val="28"/>
        </w:rPr>
        <w:t>Pesukei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Dzimrah</w:t>
      </w:r>
      <w:proofErr w:type="spellEnd"/>
      <w:r w:rsidRPr="003F795A">
        <w:rPr>
          <w:sz w:val="28"/>
          <w:szCs w:val="28"/>
        </w:rPr>
        <w:t xml:space="preserve">) </w:t>
      </w:r>
    </w:p>
    <w:p w:rsidR="004037E6" w:rsidRPr="003F795A" w:rsidRDefault="004037E6" w:rsidP="00403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Collections of songs mostly from Psalms. </w:t>
      </w:r>
      <w:proofErr w:type="spellStart"/>
      <w:r w:rsidRPr="003F795A">
        <w:rPr>
          <w:sz w:val="28"/>
          <w:szCs w:val="28"/>
        </w:rPr>
        <w:t>Eg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Ashrei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Yishtabach</w:t>
      </w:r>
      <w:proofErr w:type="spellEnd"/>
      <w:r w:rsidRPr="003F795A">
        <w:rPr>
          <w:sz w:val="28"/>
          <w:szCs w:val="28"/>
        </w:rPr>
        <w:t xml:space="preserve">. </w:t>
      </w:r>
    </w:p>
    <w:p w:rsidR="004037E6" w:rsidRPr="003F795A" w:rsidRDefault="004037E6" w:rsidP="004037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Borchu</w:t>
      </w:r>
      <w:proofErr w:type="spellEnd"/>
    </w:p>
    <w:p w:rsidR="004037E6" w:rsidRPr="003F795A" w:rsidRDefault="004037E6" w:rsidP="00403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Jews bow at this </w:t>
      </w:r>
      <w:proofErr w:type="gramStart"/>
      <w:r w:rsidRPr="003F795A">
        <w:rPr>
          <w:sz w:val="28"/>
          <w:szCs w:val="28"/>
        </w:rPr>
        <w:t>stage  -</w:t>
      </w:r>
      <w:proofErr w:type="gramEnd"/>
      <w:r w:rsidRPr="003F795A">
        <w:rPr>
          <w:sz w:val="28"/>
          <w:szCs w:val="28"/>
        </w:rPr>
        <w:t xml:space="preserve"> Pray together publicly.</w:t>
      </w:r>
    </w:p>
    <w:p w:rsidR="004037E6" w:rsidRPr="003F795A" w:rsidRDefault="004037E6" w:rsidP="004037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Shema</w:t>
      </w:r>
      <w:proofErr w:type="spellEnd"/>
    </w:p>
    <w:p w:rsidR="004037E6" w:rsidRPr="003F795A" w:rsidRDefault="004037E6" w:rsidP="00403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3 </w:t>
      </w:r>
      <w:proofErr w:type="gramStart"/>
      <w:r w:rsidRPr="003F795A">
        <w:rPr>
          <w:sz w:val="28"/>
          <w:szCs w:val="28"/>
        </w:rPr>
        <w:t>paragraphs  1</w:t>
      </w:r>
      <w:r w:rsidRPr="003F795A">
        <w:rPr>
          <w:sz w:val="28"/>
          <w:szCs w:val="28"/>
          <w:vertAlign w:val="superscript"/>
        </w:rPr>
        <w:t>st</w:t>
      </w:r>
      <w:proofErr w:type="gramEnd"/>
      <w:r w:rsidRPr="003F795A">
        <w:rPr>
          <w:sz w:val="28"/>
          <w:szCs w:val="28"/>
        </w:rPr>
        <w:t xml:space="preserve"> paragraph - Loving G-d , learning Torah/ teaching children. 2</w:t>
      </w:r>
      <w:r w:rsidRPr="003F795A">
        <w:rPr>
          <w:sz w:val="28"/>
          <w:szCs w:val="28"/>
          <w:vertAlign w:val="superscript"/>
        </w:rPr>
        <w:t>nd</w:t>
      </w:r>
      <w:r w:rsidRPr="003F795A">
        <w:rPr>
          <w:sz w:val="28"/>
          <w:szCs w:val="28"/>
        </w:rPr>
        <w:t xml:space="preserve"> paragraph – </w:t>
      </w:r>
      <w:r w:rsidR="00454653" w:rsidRPr="003F795A">
        <w:rPr>
          <w:sz w:val="28"/>
          <w:szCs w:val="28"/>
        </w:rPr>
        <w:t>Fulfilling</w:t>
      </w:r>
      <w:r w:rsidRPr="003F795A">
        <w:rPr>
          <w:sz w:val="28"/>
          <w:szCs w:val="28"/>
        </w:rPr>
        <w:t xml:space="preserve"> the </w:t>
      </w:r>
      <w:proofErr w:type="spellStart"/>
      <w:r w:rsidRPr="003F795A">
        <w:rPr>
          <w:sz w:val="28"/>
          <w:szCs w:val="28"/>
        </w:rPr>
        <w:t>Mitzvot</w:t>
      </w:r>
      <w:proofErr w:type="spellEnd"/>
      <w:r w:rsidRPr="003F795A">
        <w:rPr>
          <w:sz w:val="28"/>
          <w:szCs w:val="28"/>
        </w:rPr>
        <w:t xml:space="preserve"> and its consequences </w:t>
      </w:r>
      <w:r w:rsidR="00454653" w:rsidRPr="003F795A">
        <w:rPr>
          <w:sz w:val="28"/>
          <w:szCs w:val="28"/>
        </w:rPr>
        <w:lastRenderedPageBreak/>
        <w:t xml:space="preserve">for lack of keeping the </w:t>
      </w:r>
      <w:proofErr w:type="spellStart"/>
      <w:r w:rsidR="00454653" w:rsidRPr="003F795A">
        <w:rPr>
          <w:sz w:val="28"/>
          <w:szCs w:val="28"/>
        </w:rPr>
        <w:t>Mitzvot</w:t>
      </w:r>
      <w:proofErr w:type="spellEnd"/>
      <w:r w:rsidR="00454653" w:rsidRPr="003F795A">
        <w:rPr>
          <w:sz w:val="28"/>
          <w:szCs w:val="28"/>
        </w:rPr>
        <w:t>. 3</w:t>
      </w:r>
      <w:r w:rsidR="00454653" w:rsidRPr="003F795A">
        <w:rPr>
          <w:sz w:val="28"/>
          <w:szCs w:val="28"/>
          <w:vertAlign w:val="superscript"/>
        </w:rPr>
        <w:t>rd</w:t>
      </w:r>
      <w:r w:rsidR="00454653" w:rsidRPr="003F795A">
        <w:rPr>
          <w:sz w:val="28"/>
          <w:szCs w:val="28"/>
        </w:rPr>
        <w:t xml:space="preserve"> Paragraph – Exodus from Egypt / </w:t>
      </w:r>
      <w:proofErr w:type="spellStart"/>
      <w:r w:rsidR="00454653" w:rsidRPr="003F795A">
        <w:rPr>
          <w:sz w:val="28"/>
          <w:szCs w:val="28"/>
        </w:rPr>
        <w:t>Tzizit</w:t>
      </w:r>
      <w:proofErr w:type="spellEnd"/>
      <w:r w:rsidR="00454653" w:rsidRPr="003F795A">
        <w:rPr>
          <w:sz w:val="28"/>
          <w:szCs w:val="28"/>
        </w:rPr>
        <w:t xml:space="preserve">. </w:t>
      </w:r>
    </w:p>
    <w:p w:rsidR="00454653" w:rsidRPr="003F795A" w:rsidRDefault="00454653" w:rsidP="0045465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– Standing prayer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3 sections: Praise / request / thank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Face towards the </w:t>
      </w:r>
      <w:proofErr w:type="spellStart"/>
      <w:r w:rsidRPr="003F795A">
        <w:rPr>
          <w:sz w:val="28"/>
          <w:szCs w:val="28"/>
        </w:rPr>
        <w:t>Kotel</w:t>
      </w:r>
      <w:proofErr w:type="spellEnd"/>
      <w:r w:rsidRPr="003F795A">
        <w:rPr>
          <w:sz w:val="28"/>
          <w:szCs w:val="28"/>
        </w:rPr>
        <w:t xml:space="preserve"> / Israel.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Recite in an undertone + should not interrupt.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3 steps backward and 3 steps forward.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At completion of the </w:t>
      </w: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– 3 steps back and bow to the left, then right and then forward.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On Rosh </w:t>
      </w:r>
      <w:proofErr w:type="spellStart"/>
      <w:r w:rsidRPr="003F795A">
        <w:rPr>
          <w:sz w:val="28"/>
          <w:szCs w:val="28"/>
        </w:rPr>
        <w:t>Chodesh</w:t>
      </w:r>
      <w:proofErr w:type="spellEnd"/>
      <w:r w:rsidRPr="003F795A">
        <w:rPr>
          <w:sz w:val="28"/>
          <w:szCs w:val="28"/>
        </w:rPr>
        <w:t xml:space="preserve"> / Festivals – add in </w:t>
      </w:r>
      <w:proofErr w:type="spellStart"/>
      <w:r w:rsidRPr="003F795A">
        <w:rPr>
          <w:sz w:val="28"/>
          <w:szCs w:val="28"/>
        </w:rPr>
        <w:t>Yaale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Vayavo</w:t>
      </w:r>
      <w:proofErr w:type="spellEnd"/>
      <w:r w:rsidRPr="003F795A">
        <w:rPr>
          <w:sz w:val="28"/>
          <w:szCs w:val="28"/>
        </w:rPr>
        <w:t>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Chanukah + Purim add Al Ha’ </w:t>
      </w:r>
      <w:proofErr w:type="spellStart"/>
      <w:r w:rsidRPr="003F795A">
        <w:rPr>
          <w:sz w:val="28"/>
          <w:szCs w:val="28"/>
        </w:rPr>
        <w:t>Nissim</w:t>
      </w:r>
      <w:proofErr w:type="spellEnd"/>
      <w:r w:rsidRPr="003F795A">
        <w:rPr>
          <w:sz w:val="28"/>
          <w:szCs w:val="28"/>
        </w:rPr>
        <w:t>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Seasonal additions. </w:t>
      </w:r>
      <w:proofErr w:type="spellStart"/>
      <w:r w:rsidRPr="003F795A">
        <w:rPr>
          <w:sz w:val="28"/>
          <w:szCs w:val="28"/>
        </w:rPr>
        <w:t>Eg</w:t>
      </w:r>
      <w:proofErr w:type="spellEnd"/>
      <w:r w:rsidRPr="003F795A">
        <w:rPr>
          <w:sz w:val="28"/>
          <w:szCs w:val="28"/>
        </w:rPr>
        <w:t xml:space="preserve">. </w:t>
      </w:r>
      <w:proofErr w:type="spellStart"/>
      <w:r w:rsidRPr="003F795A">
        <w:rPr>
          <w:sz w:val="28"/>
          <w:szCs w:val="28"/>
        </w:rPr>
        <w:t>Reqesting</w:t>
      </w:r>
      <w:proofErr w:type="spellEnd"/>
      <w:r w:rsidRPr="003F795A">
        <w:rPr>
          <w:sz w:val="28"/>
          <w:szCs w:val="28"/>
        </w:rPr>
        <w:t xml:space="preserve"> for rain to fall in Israel.</w:t>
      </w:r>
    </w:p>
    <w:p w:rsidR="00454653" w:rsidRPr="003F795A" w:rsidRDefault="00454653" w:rsidP="00454653">
      <w:pPr>
        <w:pStyle w:val="ListParagraph"/>
        <w:ind w:left="1080"/>
        <w:rPr>
          <w:sz w:val="28"/>
          <w:szCs w:val="28"/>
        </w:rPr>
      </w:pPr>
    </w:p>
    <w:p w:rsidR="00454653" w:rsidRPr="003F795A" w:rsidRDefault="00454653" w:rsidP="004546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Repetition of the </w:t>
      </w: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prayer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Requires a </w:t>
      </w:r>
      <w:proofErr w:type="spellStart"/>
      <w:r w:rsidRPr="003F795A">
        <w:rPr>
          <w:sz w:val="28"/>
          <w:szCs w:val="28"/>
        </w:rPr>
        <w:t>MInyan</w:t>
      </w:r>
      <w:proofErr w:type="spellEnd"/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Chazan</w:t>
      </w:r>
      <w:proofErr w:type="spellEnd"/>
      <w:r w:rsidRPr="003F795A">
        <w:rPr>
          <w:sz w:val="28"/>
          <w:szCs w:val="28"/>
        </w:rPr>
        <w:t xml:space="preserve"> repeats the </w:t>
      </w:r>
      <w:proofErr w:type="spellStart"/>
      <w:r w:rsidRPr="003F795A">
        <w:rPr>
          <w:sz w:val="28"/>
          <w:szCs w:val="28"/>
        </w:rPr>
        <w:t>Amida</w:t>
      </w:r>
      <w:proofErr w:type="spellEnd"/>
      <w:r w:rsidRPr="003F795A">
        <w:rPr>
          <w:sz w:val="28"/>
          <w:szCs w:val="28"/>
        </w:rPr>
        <w:t xml:space="preserve"> prayer.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Reason given as in the past certain communities did not know how to read it themselves. Therefore, the </w:t>
      </w:r>
      <w:proofErr w:type="spellStart"/>
      <w:r w:rsidRPr="003F795A">
        <w:rPr>
          <w:sz w:val="28"/>
          <w:szCs w:val="28"/>
        </w:rPr>
        <w:t>Chazan</w:t>
      </w:r>
      <w:proofErr w:type="spellEnd"/>
      <w:r w:rsidRPr="003F795A">
        <w:rPr>
          <w:sz w:val="28"/>
          <w:szCs w:val="28"/>
        </w:rPr>
        <w:t xml:space="preserve"> would say it out loud to help them fulfil their obligation. The </w:t>
      </w:r>
      <w:proofErr w:type="spellStart"/>
      <w:r w:rsidRPr="003F795A">
        <w:rPr>
          <w:sz w:val="28"/>
          <w:szCs w:val="28"/>
        </w:rPr>
        <w:t>Kedusha</w:t>
      </w:r>
      <w:proofErr w:type="spellEnd"/>
      <w:r w:rsidRPr="003F795A">
        <w:rPr>
          <w:sz w:val="28"/>
          <w:szCs w:val="28"/>
        </w:rPr>
        <w:t xml:space="preserve"> + </w:t>
      </w:r>
      <w:proofErr w:type="spellStart"/>
      <w:proofErr w:type="gramStart"/>
      <w:r w:rsidRPr="003F795A">
        <w:rPr>
          <w:sz w:val="28"/>
          <w:szCs w:val="28"/>
        </w:rPr>
        <w:t>Modim</w:t>
      </w:r>
      <w:proofErr w:type="spellEnd"/>
      <w:r w:rsidRPr="003F795A">
        <w:rPr>
          <w:sz w:val="28"/>
          <w:szCs w:val="28"/>
        </w:rPr>
        <w:t xml:space="preserve">  is</w:t>
      </w:r>
      <w:proofErr w:type="gramEnd"/>
      <w:r w:rsidRPr="003F795A">
        <w:rPr>
          <w:sz w:val="28"/>
          <w:szCs w:val="28"/>
        </w:rPr>
        <w:t xml:space="preserve"> also said together.</w:t>
      </w:r>
    </w:p>
    <w:p w:rsidR="00454653" w:rsidRPr="003F795A" w:rsidRDefault="00454653" w:rsidP="00454653">
      <w:pPr>
        <w:pStyle w:val="ListParagraph"/>
        <w:ind w:left="1080"/>
        <w:rPr>
          <w:sz w:val="28"/>
          <w:szCs w:val="28"/>
        </w:rPr>
      </w:pPr>
    </w:p>
    <w:p w:rsidR="00454653" w:rsidRPr="003F795A" w:rsidRDefault="00454653" w:rsidP="0045465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Tachanun</w:t>
      </w:r>
      <w:proofErr w:type="spellEnd"/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Asking for G-d’s forgiveness after the </w:t>
      </w:r>
      <w:proofErr w:type="spellStart"/>
      <w:r w:rsidRPr="003F795A">
        <w:rPr>
          <w:sz w:val="28"/>
          <w:szCs w:val="28"/>
        </w:rPr>
        <w:t>Amidah</w:t>
      </w:r>
      <w:proofErr w:type="spellEnd"/>
      <w:r w:rsidRPr="003F795A">
        <w:rPr>
          <w:sz w:val="28"/>
          <w:szCs w:val="28"/>
        </w:rPr>
        <w:t xml:space="preserve"> prayer </w:t>
      </w:r>
    </w:p>
    <w:p w:rsidR="00454653" w:rsidRPr="003F795A" w:rsidRDefault="00454653" w:rsidP="00454653">
      <w:pPr>
        <w:pStyle w:val="ListParagraph"/>
        <w:ind w:left="1080"/>
        <w:rPr>
          <w:sz w:val="28"/>
          <w:szCs w:val="28"/>
        </w:rPr>
      </w:pPr>
    </w:p>
    <w:p w:rsidR="00454653" w:rsidRPr="003F795A" w:rsidRDefault="00454653" w:rsidP="004546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Torah Reading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Torah reading every 3 days – Mondays / Thursdays / Shabbat.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On Festivals – Selected pieces relating to the Festival.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On Shabbat – The full </w:t>
      </w:r>
      <w:proofErr w:type="spellStart"/>
      <w:r w:rsidRPr="003F795A">
        <w:rPr>
          <w:sz w:val="28"/>
          <w:szCs w:val="28"/>
        </w:rPr>
        <w:t>Sedra</w:t>
      </w:r>
      <w:proofErr w:type="spellEnd"/>
      <w:r w:rsidRPr="003F795A">
        <w:rPr>
          <w:sz w:val="28"/>
          <w:szCs w:val="28"/>
        </w:rPr>
        <w:t xml:space="preserve"> is recited.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On the afternoon of Shabbat- One reads a small section from the </w:t>
      </w:r>
      <w:proofErr w:type="spellStart"/>
      <w:r w:rsidRPr="003F795A">
        <w:rPr>
          <w:sz w:val="28"/>
          <w:szCs w:val="28"/>
        </w:rPr>
        <w:t>Sedra</w:t>
      </w:r>
      <w:proofErr w:type="spellEnd"/>
      <w:r w:rsidRPr="003F795A">
        <w:rPr>
          <w:sz w:val="28"/>
          <w:szCs w:val="28"/>
        </w:rPr>
        <w:t xml:space="preserve"> for the coming week.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The following amount of men would be called up to the Torah:</w:t>
      </w:r>
    </w:p>
    <w:p w:rsidR="00454653" w:rsidRPr="003F795A" w:rsidRDefault="00454653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On Monday / Thursday +</w:t>
      </w:r>
      <w:r w:rsidR="00B145C4" w:rsidRPr="003F795A">
        <w:rPr>
          <w:sz w:val="28"/>
          <w:szCs w:val="28"/>
        </w:rPr>
        <w:t xml:space="preserve"> Shabbat afternoon – 3 men called up.</w:t>
      </w:r>
    </w:p>
    <w:p w:rsidR="00B145C4" w:rsidRPr="003F795A" w:rsidRDefault="00B145C4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Rosh </w:t>
      </w:r>
      <w:proofErr w:type="spellStart"/>
      <w:r w:rsidRPr="003F795A">
        <w:rPr>
          <w:sz w:val="28"/>
          <w:szCs w:val="28"/>
        </w:rPr>
        <w:t>Chodesh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Chol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Hamoed</w:t>
      </w:r>
      <w:proofErr w:type="spellEnd"/>
      <w:r w:rsidRPr="003F795A">
        <w:rPr>
          <w:sz w:val="28"/>
          <w:szCs w:val="28"/>
        </w:rPr>
        <w:t xml:space="preserve"> – 4 men are called up.</w:t>
      </w:r>
    </w:p>
    <w:p w:rsidR="00B145C4" w:rsidRPr="003F795A" w:rsidRDefault="00B145C4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On Festivals - 5 men are called up.</w:t>
      </w:r>
    </w:p>
    <w:p w:rsidR="00B145C4" w:rsidRPr="003F795A" w:rsidRDefault="00B145C4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On Shabbat – 7 men are called up.</w:t>
      </w:r>
    </w:p>
    <w:p w:rsidR="00B145C4" w:rsidRPr="003F795A" w:rsidRDefault="00B145C4" w:rsidP="004546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lastRenderedPageBreak/>
        <w:t>After re</w:t>
      </w:r>
      <w:r w:rsidR="003F795A">
        <w:rPr>
          <w:sz w:val="28"/>
          <w:szCs w:val="28"/>
        </w:rPr>
        <w:t>a</w:t>
      </w:r>
      <w:r w:rsidRPr="003F795A">
        <w:rPr>
          <w:sz w:val="28"/>
          <w:szCs w:val="28"/>
        </w:rPr>
        <w:t>ding from the Torah – A person is asked to lift the Torah</w:t>
      </w:r>
      <w:r w:rsidR="003F795A">
        <w:rPr>
          <w:sz w:val="28"/>
          <w:szCs w:val="28"/>
        </w:rPr>
        <w:t xml:space="preserve">        </w:t>
      </w:r>
      <w:r w:rsidRPr="003F795A">
        <w:rPr>
          <w:sz w:val="28"/>
          <w:szCs w:val="28"/>
        </w:rPr>
        <w:t xml:space="preserve"> </w:t>
      </w:r>
      <w:proofErr w:type="gramStart"/>
      <w:r w:rsidRPr="003F795A">
        <w:rPr>
          <w:sz w:val="28"/>
          <w:szCs w:val="28"/>
        </w:rPr>
        <w:t xml:space="preserve">‘ </w:t>
      </w:r>
      <w:proofErr w:type="spellStart"/>
      <w:r w:rsidRPr="003F795A">
        <w:rPr>
          <w:sz w:val="28"/>
          <w:szCs w:val="28"/>
        </w:rPr>
        <w:t>Hagbah</w:t>
      </w:r>
      <w:proofErr w:type="spellEnd"/>
      <w:r w:rsidRPr="003F795A">
        <w:rPr>
          <w:sz w:val="28"/>
          <w:szCs w:val="28"/>
        </w:rPr>
        <w:t>’</w:t>
      </w:r>
      <w:proofErr w:type="gramEnd"/>
      <w:r w:rsidRPr="003F795A">
        <w:rPr>
          <w:sz w:val="28"/>
          <w:szCs w:val="28"/>
        </w:rPr>
        <w:t xml:space="preserve"> and another person </w:t>
      </w:r>
      <w:r w:rsidR="003F795A">
        <w:rPr>
          <w:sz w:val="28"/>
          <w:szCs w:val="28"/>
        </w:rPr>
        <w:t>is asked to roll up the Torah ‘</w:t>
      </w:r>
      <w:proofErr w:type="spellStart"/>
      <w:r w:rsidRPr="003F795A">
        <w:rPr>
          <w:sz w:val="28"/>
          <w:szCs w:val="28"/>
        </w:rPr>
        <w:t>Glilah</w:t>
      </w:r>
      <w:proofErr w:type="spellEnd"/>
      <w:r w:rsidRPr="003F795A">
        <w:rPr>
          <w:sz w:val="28"/>
          <w:szCs w:val="28"/>
        </w:rPr>
        <w:t>’.</w:t>
      </w:r>
    </w:p>
    <w:p w:rsidR="00B145C4" w:rsidRPr="003F795A" w:rsidRDefault="00B145C4" w:rsidP="00B145C4">
      <w:pPr>
        <w:pStyle w:val="ListParagraph"/>
        <w:ind w:left="1080"/>
        <w:rPr>
          <w:sz w:val="28"/>
          <w:szCs w:val="28"/>
        </w:rPr>
      </w:pPr>
    </w:p>
    <w:p w:rsidR="00B145C4" w:rsidRPr="003F795A" w:rsidRDefault="00B145C4" w:rsidP="00B14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Concluding prayers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Themes include redemption + Torah study. </w:t>
      </w:r>
    </w:p>
    <w:p w:rsidR="00B145C4" w:rsidRPr="003F795A" w:rsidRDefault="00B145C4" w:rsidP="00B145C4">
      <w:pPr>
        <w:pStyle w:val="ListParagraph"/>
        <w:ind w:left="1080"/>
        <w:rPr>
          <w:sz w:val="28"/>
          <w:szCs w:val="28"/>
        </w:rPr>
      </w:pPr>
    </w:p>
    <w:p w:rsidR="00B145C4" w:rsidRPr="003F795A" w:rsidRDefault="00B145C4" w:rsidP="00B14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Aleinu</w:t>
      </w:r>
      <w:proofErr w:type="spellEnd"/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Declaration of faith and that one day everyone will recognise G-d’s authority.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Reference to the Messianic age.</w:t>
      </w:r>
    </w:p>
    <w:p w:rsidR="00B145C4" w:rsidRPr="003F795A" w:rsidRDefault="00B145C4" w:rsidP="00B145C4">
      <w:pPr>
        <w:pStyle w:val="ListParagraph"/>
        <w:ind w:left="1080"/>
        <w:rPr>
          <w:sz w:val="28"/>
          <w:szCs w:val="28"/>
        </w:rPr>
      </w:pPr>
    </w:p>
    <w:p w:rsidR="00B145C4" w:rsidRPr="003F795A" w:rsidRDefault="00B145C4" w:rsidP="00B14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Song of the day</w:t>
      </w:r>
    </w:p>
    <w:p w:rsidR="008818EC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In the Temple the Levites would sing a different Song which related to the day.</w:t>
      </w:r>
    </w:p>
    <w:p w:rsidR="00B145C4" w:rsidRPr="003F795A" w:rsidRDefault="00B145C4" w:rsidP="00B145C4">
      <w:pPr>
        <w:pStyle w:val="ListParagraph"/>
        <w:ind w:left="1080"/>
        <w:rPr>
          <w:sz w:val="28"/>
          <w:szCs w:val="28"/>
        </w:rPr>
      </w:pPr>
    </w:p>
    <w:p w:rsidR="00B145C4" w:rsidRPr="003F795A" w:rsidRDefault="00B145C4" w:rsidP="00B14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Friday night / </w:t>
      </w:r>
      <w:proofErr w:type="spellStart"/>
      <w:r w:rsidRPr="003F795A">
        <w:rPr>
          <w:sz w:val="28"/>
          <w:szCs w:val="28"/>
        </w:rPr>
        <w:t>Kabbalat</w:t>
      </w:r>
      <w:proofErr w:type="spellEnd"/>
      <w:r w:rsidRPr="003F795A">
        <w:rPr>
          <w:sz w:val="28"/>
          <w:szCs w:val="28"/>
        </w:rPr>
        <w:t xml:space="preserve"> Shabbat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Pre Service to </w:t>
      </w:r>
      <w:proofErr w:type="spellStart"/>
      <w:r w:rsidRPr="003F795A">
        <w:rPr>
          <w:sz w:val="28"/>
          <w:szCs w:val="28"/>
        </w:rPr>
        <w:t>Maariv</w:t>
      </w:r>
      <w:proofErr w:type="spellEnd"/>
      <w:r w:rsidRPr="003F795A">
        <w:rPr>
          <w:sz w:val="28"/>
          <w:szCs w:val="28"/>
        </w:rPr>
        <w:t>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6 Psalms finishing with </w:t>
      </w:r>
      <w:proofErr w:type="spellStart"/>
      <w:r w:rsidRPr="003F795A">
        <w:rPr>
          <w:sz w:val="28"/>
          <w:szCs w:val="28"/>
        </w:rPr>
        <w:t>Lecha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Dodi</w:t>
      </w:r>
      <w:proofErr w:type="spellEnd"/>
      <w:r w:rsidRPr="003F795A">
        <w:rPr>
          <w:sz w:val="28"/>
          <w:szCs w:val="28"/>
        </w:rPr>
        <w:t>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Shabbat is described like a bride.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In 16</w:t>
      </w:r>
      <w:r w:rsidRPr="003F795A">
        <w:rPr>
          <w:sz w:val="28"/>
          <w:szCs w:val="28"/>
          <w:vertAlign w:val="superscript"/>
        </w:rPr>
        <w:t>th</w:t>
      </w:r>
      <w:r w:rsidRPr="003F795A">
        <w:rPr>
          <w:sz w:val="28"/>
          <w:szCs w:val="28"/>
        </w:rPr>
        <w:t xml:space="preserve"> Century – Jews in Northern Israel </w:t>
      </w:r>
      <w:proofErr w:type="spellStart"/>
      <w:r w:rsidRPr="003F795A">
        <w:rPr>
          <w:sz w:val="28"/>
          <w:szCs w:val="28"/>
        </w:rPr>
        <w:t>Tzefat</w:t>
      </w:r>
      <w:proofErr w:type="spellEnd"/>
      <w:r w:rsidRPr="003F795A">
        <w:rPr>
          <w:sz w:val="28"/>
          <w:szCs w:val="28"/>
        </w:rPr>
        <w:t xml:space="preserve"> would go out to the fields as if they were greeting Shabbat. We remember this by the pre </w:t>
      </w:r>
      <w:proofErr w:type="gramStart"/>
      <w:r w:rsidRPr="003F795A">
        <w:rPr>
          <w:sz w:val="28"/>
          <w:szCs w:val="28"/>
        </w:rPr>
        <w:t>service .</w:t>
      </w:r>
      <w:proofErr w:type="gramEnd"/>
    </w:p>
    <w:p w:rsidR="00B145C4" w:rsidRPr="003F795A" w:rsidRDefault="00B145C4" w:rsidP="00B145C4">
      <w:pPr>
        <w:pStyle w:val="ListParagraph"/>
        <w:ind w:left="1080"/>
        <w:rPr>
          <w:sz w:val="28"/>
          <w:szCs w:val="28"/>
        </w:rPr>
      </w:pPr>
    </w:p>
    <w:p w:rsidR="00B145C4" w:rsidRPr="003F795A" w:rsidRDefault="00B145C4" w:rsidP="00B145C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Haftorah</w:t>
      </w:r>
      <w:proofErr w:type="spellEnd"/>
      <w:r w:rsidRPr="003F795A">
        <w:rPr>
          <w:sz w:val="28"/>
          <w:szCs w:val="28"/>
        </w:rPr>
        <w:t xml:space="preserve"> – Parting / Conclusion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It </w:t>
      </w:r>
      <w:r w:rsidR="003F795A">
        <w:rPr>
          <w:sz w:val="28"/>
          <w:szCs w:val="28"/>
        </w:rPr>
        <w:t>was instituted at the time of t</w:t>
      </w:r>
      <w:r w:rsidRPr="003F795A">
        <w:rPr>
          <w:sz w:val="28"/>
          <w:szCs w:val="28"/>
        </w:rPr>
        <w:t>he Greek Empire.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Limit Jewish Freedom.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Against public reading of the Torah.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Therefore, Jews would read a section from Prophets that related to the Torah portion.</w:t>
      </w:r>
    </w:p>
    <w:p w:rsidR="00B145C4" w:rsidRPr="003F795A" w:rsidRDefault="00B145C4" w:rsidP="00B14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After the ban was removed the Jewish tradition preserved reading the </w:t>
      </w:r>
      <w:proofErr w:type="spellStart"/>
      <w:r w:rsidRPr="003F795A">
        <w:rPr>
          <w:sz w:val="28"/>
          <w:szCs w:val="28"/>
        </w:rPr>
        <w:t>Haftorah</w:t>
      </w:r>
      <w:proofErr w:type="spellEnd"/>
      <w:r w:rsidRPr="003F795A">
        <w:rPr>
          <w:sz w:val="28"/>
          <w:szCs w:val="28"/>
        </w:rPr>
        <w:t>.</w:t>
      </w:r>
    </w:p>
    <w:p w:rsidR="009944E4" w:rsidRPr="003F795A" w:rsidRDefault="009944E4" w:rsidP="009944E4">
      <w:pPr>
        <w:pStyle w:val="ListParagraph"/>
        <w:ind w:left="1080"/>
        <w:rPr>
          <w:sz w:val="28"/>
          <w:szCs w:val="28"/>
        </w:rPr>
      </w:pPr>
    </w:p>
    <w:p w:rsidR="00B145C4" w:rsidRPr="003F795A" w:rsidRDefault="009944E4" w:rsidP="009944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95A">
        <w:rPr>
          <w:sz w:val="28"/>
          <w:szCs w:val="28"/>
        </w:rPr>
        <w:t>Synagogue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Centre of Worship was in the Temple in Jerusalem.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lastRenderedPageBreak/>
        <w:t xml:space="preserve">After the destruction Jews built </w:t>
      </w:r>
      <w:proofErr w:type="spellStart"/>
      <w:r w:rsidRPr="003F795A">
        <w:rPr>
          <w:sz w:val="28"/>
          <w:szCs w:val="28"/>
        </w:rPr>
        <w:t>Shuls</w:t>
      </w:r>
      <w:proofErr w:type="spellEnd"/>
      <w:r w:rsidRPr="003F795A">
        <w:rPr>
          <w:sz w:val="28"/>
          <w:szCs w:val="28"/>
        </w:rPr>
        <w:t xml:space="preserve"> where they pray and connect with the past and the Temple that stood.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Layout: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Front – </w:t>
      </w:r>
      <w:proofErr w:type="spellStart"/>
      <w:r w:rsidRPr="003F795A">
        <w:rPr>
          <w:sz w:val="28"/>
          <w:szCs w:val="28"/>
        </w:rPr>
        <w:t>Aron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Hakodesh</w:t>
      </w:r>
      <w:proofErr w:type="spellEnd"/>
      <w:r w:rsidRPr="003F795A">
        <w:rPr>
          <w:sz w:val="28"/>
          <w:szCs w:val="28"/>
        </w:rPr>
        <w:t xml:space="preserve"> contains the Torah Scroll like the Holy of Holies which contained the Golden Ark and tablets of stone. The Ark faces the direction of Jerusalem.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Ner</w:t>
      </w:r>
      <w:proofErr w:type="spell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Tamid</w:t>
      </w:r>
      <w:proofErr w:type="spellEnd"/>
      <w:r w:rsidRPr="003F795A">
        <w:rPr>
          <w:sz w:val="28"/>
          <w:szCs w:val="28"/>
        </w:rPr>
        <w:t>: Remembers how the Menorah was lit daily in the Temple.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Bimah</w:t>
      </w:r>
      <w:proofErr w:type="spellEnd"/>
      <w:r w:rsidRPr="003F795A">
        <w:rPr>
          <w:sz w:val="28"/>
          <w:szCs w:val="28"/>
        </w:rPr>
        <w:t xml:space="preserve"> / Platform – located in the centre of a </w:t>
      </w:r>
      <w:proofErr w:type="spellStart"/>
      <w:r w:rsidRPr="003F795A">
        <w:rPr>
          <w:sz w:val="28"/>
          <w:szCs w:val="28"/>
        </w:rPr>
        <w:t>Shul</w:t>
      </w:r>
      <w:proofErr w:type="spellEnd"/>
      <w:r w:rsidRPr="003F795A">
        <w:rPr>
          <w:sz w:val="28"/>
          <w:szCs w:val="28"/>
        </w:rPr>
        <w:t xml:space="preserve"> and reminder of Mount Sinai and how the Jews assembled around the Mountain.</w:t>
      </w:r>
    </w:p>
    <w:p w:rsidR="009944E4" w:rsidRPr="003F795A" w:rsidRDefault="009944E4" w:rsidP="009944E4">
      <w:pPr>
        <w:pStyle w:val="ListParagraph"/>
        <w:ind w:left="1080"/>
        <w:rPr>
          <w:sz w:val="28"/>
          <w:szCs w:val="28"/>
        </w:rPr>
      </w:pPr>
    </w:p>
    <w:p w:rsidR="009944E4" w:rsidRPr="003F795A" w:rsidRDefault="009944E4" w:rsidP="009944E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95A">
        <w:rPr>
          <w:sz w:val="28"/>
          <w:szCs w:val="28"/>
        </w:rPr>
        <w:t>Minyan</w:t>
      </w:r>
      <w:proofErr w:type="spellEnd"/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10 males from the age of 13+.</w:t>
      </w:r>
    </w:p>
    <w:p w:rsidR="009944E4" w:rsidRPr="003F795A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>Divine presence rests.</w:t>
      </w:r>
    </w:p>
    <w:p w:rsidR="009944E4" w:rsidRDefault="009944E4" w:rsidP="009944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795A">
        <w:rPr>
          <w:sz w:val="28"/>
          <w:szCs w:val="28"/>
        </w:rPr>
        <w:t xml:space="preserve">Ability to recite </w:t>
      </w:r>
      <w:proofErr w:type="spellStart"/>
      <w:r w:rsidRPr="003F795A">
        <w:rPr>
          <w:sz w:val="28"/>
          <w:szCs w:val="28"/>
        </w:rPr>
        <w:t>Kaddish</w:t>
      </w:r>
      <w:proofErr w:type="spellEnd"/>
      <w:r w:rsidRPr="003F795A">
        <w:rPr>
          <w:sz w:val="28"/>
          <w:szCs w:val="28"/>
        </w:rPr>
        <w:t xml:space="preserve"> / </w:t>
      </w:r>
      <w:proofErr w:type="spellStart"/>
      <w:r w:rsidRPr="003F795A">
        <w:rPr>
          <w:sz w:val="28"/>
          <w:szCs w:val="28"/>
        </w:rPr>
        <w:t>Borchu</w:t>
      </w:r>
      <w:proofErr w:type="spellEnd"/>
      <w:r w:rsidRPr="003F795A">
        <w:rPr>
          <w:sz w:val="28"/>
          <w:szCs w:val="28"/>
        </w:rPr>
        <w:t xml:space="preserve"> / Repetition / Priestly blessing / Torah </w:t>
      </w:r>
      <w:proofErr w:type="gramStart"/>
      <w:r w:rsidRPr="003F795A">
        <w:rPr>
          <w:sz w:val="28"/>
          <w:szCs w:val="28"/>
        </w:rPr>
        <w:t>reading  /</w:t>
      </w:r>
      <w:proofErr w:type="gramEnd"/>
      <w:r w:rsidRPr="003F795A">
        <w:rPr>
          <w:sz w:val="28"/>
          <w:szCs w:val="28"/>
        </w:rPr>
        <w:t xml:space="preserve"> </w:t>
      </w:r>
      <w:proofErr w:type="spellStart"/>
      <w:r w:rsidRPr="003F795A">
        <w:rPr>
          <w:sz w:val="28"/>
          <w:szCs w:val="28"/>
        </w:rPr>
        <w:t>Haftorah</w:t>
      </w:r>
      <w:proofErr w:type="spellEnd"/>
      <w:r w:rsidRPr="003F795A">
        <w:rPr>
          <w:sz w:val="28"/>
          <w:szCs w:val="28"/>
        </w:rPr>
        <w:t>.</w:t>
      </w:r>
    </w:p>
    <w:p w:rsidR="00E448A8" w:rsidRPr="00E448A8" w:rsidRDefault="00E448A8" w:rsidP="00E448A8">
      <w:pPr>
        <w:rPr>
          <w:sz w:val="28"/>
          <w:szCs w:val="28"/>
        </w:rPr>
      </w:pPr>
      <w:bookmarkStart w:id="0" w:name="_GoBack"/>
      <w:bookmarkEnd w:id="0"/>
    </w:p>
    <w:p w:rsidR="00E448A8" w:rsidRPr="00E448A8" w:rsidRDefault="00E448A8" w:rsidP="00E448A8">
      <w:pPr>
        <w:rPr>
          <w:sz w:val="28"/>
          <w:szCs w:val="28"/>
        </w:rPr>
      </w:pPr>
    </w:p>
    <w:p w:rsidR="00E448A8" w:rsidRPr="00E448A8" w:rsidRDefault="00E448A8" w:rsidP="00E448A8">
      <w:pPr>
        <w:rPr>
          <w:sz w:val="28"/>
          <w:szCs w:val="28"/>
        </w:rPr>
      </w:pPr>
    </w:p>
    <w:p w:rsidR="00E448A8" w:rsidRPr="00E448A8" w:rsidRDefault="00E448A8" w:rsidP="00E448A8">
      <w:pPr>
        <w:rPr>
          <w:sz w:val="28"/>
          <w:szCs w:val="28"/>
        </w:rPr>
      </w:pPr>
    </w:p>
    <w:p w:rsidR="00E448A8" w:rsidRPr="00E448A8" w:rsidRDefault="00E448A8" w:rsidP="00E448A8">
      <w:pPr>
        <w:rPr>
          <w:sz w:val="28"/>
          <w:szCs w:val="28"/>
        </w:rPr>
      </w:pPr>
    </w:p>
    <w:p w:rsidR="00E448A8" w:rsidRPr="00E448A8" w:rsidRDefault="00E448A8" w:rsidP="00E448A8">
      <w:pPr>
        <w:rPr>
          <w:sz w:val="28"/>
          <w:szCs w:val="28"/>
        </w:rPr>
      </w:pPr>
    </w:p>
    <w:p w:rsidR="00E448A8" w:rsidRDefault="00E448A8" w:rsidP="00E448A8"/>
    <w:p w:rsidR="00E448A8" w:rsidRDefault="00E448A8" w:rsidP="00E448A8"/>
    <w:p w:rsidR="00E448A8" w:rsidRPr="00E448A8" w:rsidRDefault="00E448A8" w:rsidP="00E448A8">
      <w:pPr>
        <w:rPr>
          <w:sz w:val="32"/>
          <w:szCs w:val="32"/>
        </w:rPr>
      </w:pPr>
    </w:p>
    <w:p w:rsidR="00E448A8" w:rsidRPr="00E448A8" w:rsidRDefault="00E448A8" w:rsidP="00E448A8">
      <w:pPr>
        <w:rPr>
          <w:sz w:val="32"/>
          <w:szCs w:val="32"/>
        </w:rPr>
      </w:pPr>
    </w:p>
    <w:p w:rsidR="00E448A8" w:rsidRPr="00E448A8" w:rsidRDefault="00E448A8" w:rsidP="00E448A8">
      <w:pPr>
        <w:rPr>
          <w:sz w:val="32"/>
          <w:szCs w:val="32"/>
        </w:rPr>
      </w:pPr>
    </w:p>
    <w:sectPr w:rsidR="00E448A8" w:rsidRPr="00E448A8" w:rsidSect="00BC7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E8B"/>
    <w:multiLevelType w:val="hybridMultilevel"/>
    <w:tmpl w:val="14B6C92E"/>
    <w:lvl w:ilvl="0" w:tplc="FFB45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06EA7"/>
    <w:multiLevelType w:val="hybridMultilevel"/>
    <w:tmpl w:val="D138D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05F"/>
    <w:multiLevelType w:val="hybridMultilevel"/>
    <w:tmpl w:val="999ED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8EC"/>
    <w:rsid w:val="003F795A"/>
    <w:rsid w:val="004037E6"/>
    <w:rsid w:val="00454653"/>
    <w:rsid w:val="006C708B"/>
    <w:rsid w:val="00746128"/>
    <w:rsid w:val="008818EC"/>
    <w:rsid w:val="009944E4"/>
    <w:rsid w:val="00A60161"/>
    <w:rsid w:val="00B145C4"/>
    <w:rsid w:val="00B17AED"/>
    <w:rsid w:val="00BC76D9"/>
    <w:rsid w:val="00E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EC"/>
    <w:pPr>
      <w:ind w:left="720"/>
      <w:contextualSpacing/>
    </w:pPr>
  </w:style>
  <w:style w:type="table" w:styleId="TableGrid">
    <w:name w:val="Table Grid"/>
    <w:basedOn w:val="TableNormal"/>
    <w:uiPriority w:val="59"/>
    <w:rsid w:val="0088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EC"/>
    <w:pPr>
      <w:ind w:left="720"/>
      <w:contextualSpacing/>
    </w:pPr>
  </w:style>
  <w:style w:type="table" w:styleId="TableGrid">
    <w:name w:val="Table Grid"/>
    <w:basedOn w:val="TableNormal"/>
    <w:uiPriority w:val="59"/>
    <w:rsid w:val="0088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David's High School</dc:creator>
  <cp:keywords/>
  <dc:description/>
  <cp:lastModifiedBy>King David's High School</cp:lastModifiedBy>
  <cp:revision>6</cp:revision>
  <dcterms:created xsi:type="dcterms:W3CDTF">2016-05-03T12:39:00Z</dcterms:created>
  <dcterms:modified xsi:type="dcterms:W3CDTF">2016-05-06T21:51:00Z</dcterms:modified>
</cp:coreProperties>
</file>